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9" w:rsidRPr="00DB7D69" w:rsidRDefault="005944E1" w:rsidP="004B7259">
      <w:pPr>
        <w:bidi/>
        <w:jc w:val="center"/>
        <w:rPr>
          <w:rFonts w:cs="Simplified Arabic"/>
          <w:b/>
          <w:bCs/>
          <w:color w:val="0070C0"/>
          <w:sz w:val="34"/>
          <w:szCs w:val="34"/>
          <w:rtl/>
        </w:rPr>
      </w:pPr>
      <w:r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تقرير مهمة </w:t>
      </w:r>
      <w:r w:rsidR="004B7259" w:rsidRPr="00DB7D69">
        <w:rPr>
          <w:rFonts w:cs="Simplified Arabic" w:hint="cs"/>
          <w:b/>
          <w:bCs/>
          <w:color w:val="0070C0"/>
          <w:sz w:val="34"/>
          <w:szCs w:val="34"/>
          <w:rtl/>
        </w:rPr>
        <w:t xml:space="preserve">خبير أكاديمي </w:t>
      </w:r>
    </w:p>
    <w:tbl>
      <w:tblPr>
        <w:tblStyle w:val="a3"/>
        <w:bidiVisual/>
        <w:tblW w:w="9923" w:type="dxa"/>
        <w:tblInd w:w="-324" w:type="dxa"/>
        <w:tblLook w:val="04A0"/>
      </w:tblPr>
      <w:tblGrid>
        <w:gridCol w:w="2603"/>
        <w:gridCol w:w="3350"/>
        <w:gridCol w:w="1559"/>
        <w:gridCol w:w="2411"/>
      </w:tblGrid>
      <w:tr w:rsidR="004B7259" w:rsidRPr="00DB7D69" w:rsidTr="00993215">
        <w:tc>
          <w:tcPr>
            <w:tcW w:w="2603" w:type="dxa"/>
            <w:vAlign w:val="center"/>
          </w:tcPr>
          <w:p w:rsidR="004B7259" w:rsidRPr="000B4240" w:rsidRDefault="00993215" w:rsidP="005944E1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993215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</w:t>
            </w:r>
            <w:r w:rsidR="004B7259"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سم الخبير الأكاديمي</w:t>
            </w:r>
          </w:p>
        </w:tc>
        <w:tc>
          <w:tcPr>
            <w:tcW w:w="3350" w:type="dxa"/>
            <w:vAlign w:val="center"/>
          </w:tcPr>
          <w:p w:rsidR="004B7259" w:rsidRPr="000B4240" w:rsidRDefault="004B7259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0B4240" w:rsidRDefault="004B7259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الجنسية</w:t>
            </w:r>
          </w:p>
        </w:tc>
        <w:tc>
          <w:tcPr>
            <w:tcW w:w="2411" w:type="dxa"/>
            <w:vAlign w:val="center"/>
          </w:tcPr>
          <w:p w:rsidR="004B7259" w:rsidRPr="000B4240" w:rsidRDefault="004B7259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4B7259" w:rsidRPr="00DB7D69" w:rsidTr="00993215">
        <w:tc>
          <w:tcPr>
            <w:tcW w:w="2603" w:type="dxa"/>
            <w:vAlign w:val="center"/>
          </w:tcPr>
          <w:p w:rsidR="004B7259" w:rsidRPr="000B4240" w:rsidRDefault="005944E1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المنظمة التابع لها</w:t>
            </w:r>
          </w:p>
        </w:tc>
        <w:tc>
          <w:tcPr>
            <w:tcW w:w="3350" w:type="dxa"/>
            <w:vAlign w:val="center"/>
          </w:tcPr>
          <w:p w:rsidR="004B7259" w:rsidRPr="000B4240" w:rsidRDefault="004B7259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0B4240" w:rsidRDefault="005944E1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411" w:type="dxa"/>
            <w:vAlign w:val="center"/>
          </w:tcPr>
          <w:p w:rsidR="004B7259" w:rsidRPr="000B4240" w:rsidRDefault="004B7259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524E13" w:rsidRPr="00DB7D69" w:rsidTr="00993215">
        <w:tc>
          <w:tcPr>
            <w:tcW w:w="2603" w:type="dxa"/>
            <w:vAlign w:val="center"/>
          </w:tcPr>
          <w:p w:rsidR="00524E13" w:rsidRPr="000B4240" w:rsidRDefault="00524E13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العنوان الالكتروني</w:t>
            </w:r>
          </w:p>
        </w:tc>
        <w:tc>
          <w:tcPr>
            <w:tcW w:w="7320" w:type="dxa"/>
            <w:gridSpan w:val="3"/>
            <w:vAlign w:val="center"/>
          </w:tcPr>
          <w:p w:rsidR="00524E13" w:rsidRPr="000B4240" w:rsidRDefault="00524E13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D960F0" w:rsidRPr="00DB7D69" w:rsidTr="00993215">
        <w:tc>
          <w:tcPr>
            <w:tcW w:w="2603" w:type="dxa"/>
            <w:vAlign w:val="center"/>
          </w:tcPr>
          <w:p w:rsidR="00D960F0" w:rsidRPr="000B4240" w:rsidRDefault="00D960F0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الجامعة ال</w:t>
            </w:r>
            <w:r w:rsidR="00492FF4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تي ينتمي إليها حالياً</w:t>
            </w: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20" w:type="dxa"/>
            <w:gridSpan w:val="3"/>
            <w:vAlign w:val="center"/>
          </w:tcPr>
          <w:p w:rsidR="00D960F0" w:rsidRPr="000B4240" w:rsidRDefault="00D960F0" w:rsidP="00492FF4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0B4240" w:rsidRPr="000B4240" w:rsidRDefault="000B4240" w:rsidP="005944E1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4B7259" w:rsidRPr="00DB7D69" w:rsidRDefault="004B7259" w:rsidP="000B4240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المشاركات </w:t>
      </w:r>
      <w:r w:rsidR="005944E1"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التي قام بها الخبير الأكاديمي :</w:t>
      </w:r>
    </w:p>
    <w:tbl>
      <w:tblPr>
        <w:tblStyle w:val="a3"/>
        <w:bidiVisual/>
        <w:tblW w:w="9923" w:type="dxa"/>
        <w:tblInd w:w="-317" w:type="dxa"/>
        <w:tblLook w:val="04A0"/>
      </w:tblPr>
      <w:tblGrid>
        <w:gridCol w:w="2531"/>
        <w:gridCol w:w="2214"/>
        <w:gridCol w:w="2214"/>
        <w:gridCol w:w="2964"/>
      </w:tblGrid>
      <w:tr w:rsidR="004B7259" w:rsidRPr="00DB7D69" w:rsidTr="003D4CA9">
        <w:tc>
          <w:tcPr>
            <w:tcW w:w="25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المشاركة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المدة الزمنية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5944E1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نسبة الإنجاز</w:t>
            </w:r>
          </w:p>
        </w:tc>
        <w:tc>
          <w:tcPr>
            <w:tcW w:w="296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المخرجات</w:t>
            </w:r>
          </w:p>
        </w:tc>
      </w:tr>
      <w:tr w:rsidR="004B7259" w:rsidRPr="00DB7D69" w:rsidTr="003D4CA9">
        <w:trPr>
          <w:trHeight w:val="275"/>
        </w:trPr>
        <w:tc>
          <w:tcPr>
            <w:tcW w:w="25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D960F0" w:rsidRPr="00DB7D69" w:rsidTr="003D4CA9">
        <w:trPr>
          <w:trHeight w:val="275"/>
        </w:trPr>
        <w:tc>
          <w:tcPr>
            <w:tcW w:w="25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D960F0" w:rsidRPr="00DB7D69" w:rsidTr="003D4CA9">
        <w:trPr>
          <w:trHeight w:val="275"/>
        </w:trPr>
        <w:tc>
          <w:tcPr>
            <w:tcW w:w="2531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964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4B7259" w:rsidRPr="000B4240" w:rsidRDefault="004B7259" w:rsidP="004B7259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4B7259" w:rsidRPr="00DB7D69" w:rsidRDefault="005944E1" w:rsidP="004B7259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المقررات التي تم تدريسها :</w:t>
      </w:r>
    </w:p>
    <w:tbl>
      <w:tblPr>
        <w:tblStyle w:val="a3"/>
        <w:bidiVisual/>
        <w:tblW w:w="9923" w:type="dxa"/>
        <w:tblInd w:w="-317" w:type="dxa"/>
        <w:tblLook w:val="04A0"/>
      </w:tblPr>
      <w:tblGrid>
        <w:gridCol w:w="2696"/>
        <w:gridCol w:w="4961"/>
        <w:gridCol w:w="2266"/>
      </w:tblGrid>
      <w:tr w:rsidR="004B7259" w:rsidRPr="00DB7D69" w:rsidTr="003D4CA9">
        <w:tc>
          <w:tcPr>
            <w:tcW w:w="26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اسم المقرر</w:t>
            </w:r>
          </w:p>
        </w:tc>
        <w:tc>
          <w:tcPr>
            <w:tcW w:w="496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5944E1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المواضيع التي تم طرحها</w:t>
            </w:r>
          </w:p>
        </w:tc>
        <w:tc>
          <w:tcPr>
            <w:tcW w:w="226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DB7D69" w:rsidRDefault="004B7259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DB7D69">
              <w:rPr>
                <w:rFonts w:cs="Simplified Arabic" w:hint="cs"/>
                <w:sz w:val="26"/>
                <w:szCs w:val="26"/>
                <w:rtl/>
              </w:rPr>
              <w:t>عدد الطلاب</w:t>
            </w:r>
          </w:p>
        </w:tc>
      </w:tr>
      <w:tr w:rsidR="004B7259" w:rsidRPr="00DB7D69" w:rsidTr="003D4CA9">
        <w:tc>
          <w:tcPr>
            <w:tcW w:w="269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7259" w:rsidRPr="00DB7D69" w:rsidRDefault="004B7259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D960F0" w:rsidRPr="00DB7D69" w:rsidTr="003D4CA9">
        <w:tc>
          <w:tcPr>
            <w:tcW w:w="269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D960F0" w:rsidRPr="00DB7D69" w:rsidTr="003D4CA9">
        <w:tc>
          <w:tcPr>
            <w:tcW w:w="2696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2266" w:type="dxa"/>
            <w:tcBorders>
              <w:top w:val="single" w:sz="12" w:space="0" w:color="000000" w:themeColor="text1"/>
            </w:tcBorders>
          </w:tcPr>
          <w:p w:rsidR="00D960F0" w:rsidRPr="00DB7D69" w:rsidRDefault="00D960F0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Pr="000B4240" w:rsidRDefault="005944E1" w:rsidP="005944E1">
      <w:pPr>
        <w:bidi/>
        <w:jc w:val="both"/>
        <w:rPr>
          <w:rFonts w:cs="Simplified Arabic"/>
          <w:b/>
          <w:bCs/>
          <w:color w:val="0070C0"/>
          <w:sz w:val="16"/>
          <w:szCs w:val="16"/>
          <w:rtl/>
        </w:rPr>
      </w:pPr>
    </w:p>
    <w:p w:rsidR="005944E1" w:rsidRPr="00DB7D69" w:rsidRDefault="005944E1" w:rsidP="00437A8B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تقييم مستوى </w:t>
      </w:r>
      <w:r w:rsidR="00437A8B">
        <w:rPr>
          <w:rFonts w:cs="Simplified Arabic" w:hint="cs"/>
          <w:b/>
          <w:bCs/>
          <w:color w:val="0070C0"/>
          <w:sz w:val="26"/>
          <w:szCs w:val="26"/>
          <w:rtl/>
        </w:rPr>
        <w:t>المشاركة</w:t>
      </w: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</w:t>
      </w:r>
      <w:r w:rsidRPr="00DB7D69">
        <w:rPr>
          <w:rFonts w:cs="Simplified Arabic"/>
          <w:b/>
          <w:bCs/>
          <w:color w:val="0070C0"/>
          <w:sz w:val="26"/>
          <w:szCs w:val="26"/>
          <w:rtl/>
        </w:rPr>
        <w:t>:</w:t>
      </w:r>
    </w:p>
    <w:tbl>
      <w:tblPr>
        <w:tblStyle w:val="a3"/>
        <w:bidiVisual/>
        <w:tblW w:w="9926" w:type="dxa"/>
        <w:tblInd w:w="-317" w:type="dxa"/>
        <w:tblLayout w:type="fixed"/>
        <w:tblLook w:val="04A0"/>
      </w:tblPr>
      <w:tblGrid>
        <w:gridCol w:w="4960"/>
        <w:gridCol w:w="996"/>
        <w:gridCol w:w="992"/>
        <w:gridCol w:w="993"/>
        <w:gridCol w:w="992"/>
        <w:gridCol w:w="993"/>
      </w:tblGrid>
      <w:tr w:rsidR="000B4240" w:rsidRPr="00DB7D69" w:rsidTr="003D4CA9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DB7D69" w:rsidRDefault="00437A8B" w:rsidP="00437A8B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المشاركات العلمية والأكاديمية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 w:rsidRPr="00437A8B">
              <w:rPr>
                <w:rFonts w:cs="Simplified Arabic" w:hint="cs"/>
                <w:rtl/>
              </w:rPr>
              <w:t>ضعيف جداً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ضعيف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18D" w:rsidRPr="00437A8B" w:rsidRDefault="00437A8B" w:rsidP="00437A8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 جداً</w:t>
            </w:r>
          </w:p>
        </w:tc>
      </w:tr>
      <w:tr w:rsidR="000B4240" w:rsidRPr="00DB7D69" w:rsidTr="003D4CA9"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الاهتمام بإبداء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الملاحظات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الرغبة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بمراجعة الدراسات والخطط</w:t>
            </w:r>
          </w:p>
        </w:tc>
        <w:tc>
          <w:tcPr>
            <w:tcW w:w="996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وضوح طر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ح الأفكار التحسينية والتطويرية</w:t>
            </w:r>
          </w:p>
        </w:tc>
        <w:tc>
          <w:tcPr>
            <w:tcW w:w="996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الاستعداد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 xml:space="preserve">للتعاون مع </w:t>
            </w:r>
            <w:r w:rsidR="00993215" w:rsidRPr="00993215">
              <w:rPr>
                <w:rFonts w:cs="Simplified Arabic" w:hint="cs"/>
                <w:color w:val="0070C0"/>
                <w:sz w:val="24"/>
                <w:szCs w:val="24"/>
                <w:rtl/>
              </w:rPr>
              <w:t>أ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عضاء هيئة التدريس</w:t>
            </w:r>
          </w:p>
        </w:tc>
        <w:tc>
          <w:tcPr>
            <w:tcW w:w="996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  <w:bottom w:val="single" w:sz="4" w:space="0" w:color="auto"/>
            </w:tcBorders>
          </w:tcPr>
          <w:p w:rsidR="0014318D" w:rsidRPr="000B4240" w:rsidRDefault="00437A8B" w:rsidP="00D54B37">
            <w:pPr>
              <w:pStyle w:val="a4"/>
              <w:numPr>
                <w:ilvl w:val="0"/>
                <w:numId w:val="14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الرغبة في التعاو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ن مع الخبير الأكاديمي مستقبلاً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318D" w:rsidRPr="00DB7D69" w:rsidRDefault="0014318D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DB7D69" w:rsidRDefault="00437A8B" w:rsidP="00492FF4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المشاركة في تقديم المقررات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437A8B" w:rsidRDefault="00437A8B" w:rsidP="00492FF4">
            <w:pPr>
              <w:bidi/>
              <w:jc w:val="center"/>
              <w:rPr>
                <w:rFonts w:cs="Simplified Arabic"/>
                <w:rtl/>
              </w:rPr>
            </w:pPr>
            <w:r w:rsidRPr="00437A8B">
              <w:rPr>
                <w:rFonts w:cs="Simplified Arabic" w:hint="cs"/>
                <w:rtl/>
              </w:rPr>
              <w:t>ضعيف جداً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437A8B" w:rsidRDefault="00437A8B" w:rsidP="00492FF4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ضعيف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437A8B" w:rsidRDefault="00437A8B" w:rsidP="00492FF4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437A8B" w:rsidRDefault="00437A8B" w:rsidP="00492FF4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7A8B" w:rsidRPr="00437A8B" w:rsidRDefault="00437A8B" w:rsidP="00492FF4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قوي جداً</w:t>
            </w:r>
          </w:p>
        </w:tc>
      </w:tr>
      <w:tr w:rsidR="000B4240" w:rsidRPr="00DB7D69" w:rsidTr="003D4CA9"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</w:tcPr>
          <w:p w:rsidR="00437A8B" w:rsidRPr="000B4240" w:rsidRDefault="00437A8B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إيصال </w:t>
            </w:r>
            <w:r w:rsidR="00D54B37"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المعارف في مجال التخصص العلمي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تحفيز ممارسة المهارات في مجال التخصص العلمي</w:t>
            </w:r>
          </w:p>
        </w:tc>
        <w:tc>
          <w:tcPr>
            <w:tcW w:w="996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ربط المهارات ببيئة العمل</w:t>
            </w:r>
          </w:p>
        </w:tc>
        <w:tc>
          <w:tcPr>
            <w:tcW w:w="996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437A8B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نقل التقنية الحديثة في مجال التخصص العلمي</w:t>
            </w:r>
          </w:p>
        </w:tc>
        <w:tc>
          <w:tcPr>
            <w:tcW w:w="996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A8B" w:rsidRPr="00DB7D69" w:rsidRDefault="00437A8B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</w:tcBorders>
          </w:tcPr>
          <w:p w:rsidR="00D54B37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مراجعة وتطوير أساليب حديثة لتدريس المقررات</w:t>
            </w:r>
          </w:p>
        </w:tc>
        <w:tc>
          <w:tcPr>
            <w:tcW w:w="996" w:type="dxa"/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B4240" w:rsidRPr="00DB7D69" w:rsidTr="003D4CA9">
        <w:tc>
          <w:tcPr>
            <w:tcW w:w="4960" w:type="dxa"/>
            <w:tcBorders>
              <w:left w:val="single" w:sz="4" w:space="0" w:color="auto"/>
              <w:bottom w:val="single" w:sz="4" w:space="0" w:color="auto"/>
            </w:tcBorders>
          </w:tcPr>
          <w:p w:rsidR="00D54B37" w:rsidRPr="000B4240" w:rsidRDefault="00D54B37" w:rsidP="000B4240">
            <w:pPr>
              <w:pStyle w:val="a4"/>
              <w:numPr>
                <w:ilvl w:val="0"/>
                <w:numId w:val="15"/>
              </w:numPr>
              <w:tabs>
                <w:tab w:val="left" w:pos="141"/>
              </w:tabs>
              <w:bidi/>
              <w:ind w:left="527" w:hanging="357"/>
              <w:jc w:val="both"/>
              <w:rPr>
                <w:rFonts w:cs="Simplified Arabic"/>
                <w:color w:val="000000" w:themeColor="text1"/>
                <w:sz w:val="24"/>
                <w:szCs w:val="24"/>
                <w:rtl/>
              </w:rPr>
            </w:pPr>
            <w:r w:rsidRPr="000B4240">
              <w:rPr>
                <w:rFonts w:cs="Simplified Arabic" w:hint="cs"/>
                <w:color w:val="000000" w:themeColor="text1"/>
                <w:sz w:val="24"/>
                <w:szCs w:val="24"/>
                <w:rtl/>
              </w:rPr>
              <w:t>مراجعة وتطوير أدوات تقييم طلاب المقررات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54B37" w:rsidRPr="00DB7D69" w:rsidRDefault="00D54B37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5944E1" w:rsidRPr="00D54B37" w:rsidRDefault="005944E1" w:rsidP="005944E1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إضافات أخرى :</w:t>
      </w:r>
    </w:p>
    <w:tbl>
      <w:tblPr>
        <w:tblStyle w:val="a3"/>
        <w:bidiVisual/>
        <w:tblW w:w="9498" w:type="dxa"/>
        <w:tblInd w:w="-176" w:type="dxa"/>
        <w:tblLook w:val="04A0"/>
      </w:tblPr>
      <w:tblGrid>
        <w:gridCol w:w="9498"/>
      </w:tblGrid>
      <w:tr w:rsidR="0073689E" w:rsidRPr="00DB7D69" w:rsidTr="003D4CA9">
        <w:trPr>
          <w:trHeight w:val="2036"/>
        </w:trPr>
        <w:tc>
          <w:tcPr>
            <w:tcW w:w="9498" w:type="dxa"/>
          </w:tcPr>
          <w:p w:rsidR="0073689E" w:rsidRPr="00DB7D69" w:rsidRDefault="0073689E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C97627" w:rsidRPr="00DB7D69" w:rsidRDefault="00C97627" w:rsidP="00D54B3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>المرفقات ( صور</w:t>
      </w:r>
      <w:r w:rsidR="0073689E"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، جداول ، .... )</w:t>
      </w:r>
      <w:r w:rsidRPr="00DB7D69"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:</w:t>
      </w:r>
    </w:p>
    <w:tbl>
      <w:tblPr>
        <w:tblStyle w:val="a3"/>
        <w:bidiVisual/>
        <w:tblW w:w="9498" w:type="dxa"/>
        <w:tblInd w:w="-176" w:type="dxa"/>
        <w:tblLook w:val="04A0"/>
      </w:tblPr>
      <w:tblGrid>
        <w:gridCol w:w="9498"/>
      </w:tblGrid>
      <w:tr w:rsidR="0073689E" w:rsidRPr="00DB7D69" w:rsidTr="003D4CA9">
        <w:trPr>
          <w:trHeight w:val="2202"/>
        </w:trPr>
        <w:tc>
          <w:tcPr>
            <w:tcW w:w="9498" w:type="dxa"/>
          </w:tcPr>
          <w:p w:rsidR="0073689E" w:rsidRPr="00DB7D69" w:rsidRDefault="0073689E" w:rsidP="00492FF4">
            <w:pPr>
              <w:bidi/>
              <w:jc w:val="both"/>
              <w:rPr>
                <w:rFonts w:cs="Simplified Arabic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C97627" w:rsidRDefault="00C97627" w:rsidP="00C97627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2E153C" w:rsidRDefault="002E153C" w:rsidP="002E153C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2E153C" w:rsidRDefault="002E153C" w:rsidP="002E153C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</w:p>
    <w:p w:rsidR="002E153C" w:rsidRPr="00DB7D69" w:rsidRDefault="002E153C" w:rsidP="002E153C">
      <w:pPr>
        <w:bidi/>
        <w:jc w:val="both"/>
        <w:rPr>
          <w:rFonts w:cs="Simplified Arabic"/>
          <w:b/>
          <w:bCs/>
          <w:color w:val="0070C0"/>
          <w:sz w:val="26"/>
          <w:szCs w:val="26"/>
          <w:rtl/>
        </w:rPr>
      </w:pPr>
      <w:bookmarkStart w:id="0" w:name="_GoBack"/>
      <w:bookmarkEnd w:id="0"/>
      <w:r>
        <w:rPr>
          <w:rFonts w:cs="Simplified Arabic" w:hint="cs"/>
          <w:b/>
          <w:bCs/>
          <w:color w:val="0070C0"/>
          <w:sz w:val="26"/>
          <w:szCs w:val="26"/>
          <w:rtl/>
        </w:rPr>
        <w:t xml:space="preserve"> </w:t>
      </w:r>
    </w:p>
    <w:sectPr w:rsidR="002E153C" w:rsidRPr="00DB7D69" w:rsidSect="00D756B5">
      <w:headerReference w:type="default" r:id="rId7"/>
      <w:footerReference w:type="default" r:id="rId8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C6" w:rsidRDefault="00D867C6" w:rsidP="007F5E9B">
      <w:pPr>
        <w:spacing w:line="240" w:lineRule="auto"/>
      </w:pPr>
      <w:r>
        <w:separator/>
      </w:r>
    </w:p>
  </w:endnote>
  <w:endnote w:type="continuationSeparator" w:id="0">
    <w:p w:rsidR="00D867C6" w:rsidRDefault="00D867C6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Sakkal Majal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0C" w:rsidRPr="007F5E9B" w:rsidRDefault="005E450C" w:rsidP="005F020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B7D69">
      <w:rPr>
        <w:rFonts w:asciiTheme="majorHAnsi" w:hAnsiTheme="majorHAnsi" w:cs="Arial" w:hint="cs"/>
        <w:rtl/>
      </w:rPr>
      <w:t>تقرير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مهمة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خبير</w:t>
    </w:r>
    <w:r w:rsidRPr="00DB7D69">
      <w:rPr>
        <w:rFonts w:asciiTheme="majorHAnsi" w:hAnsiTheme="majorHAnsi" w:cs="Arial"/>
        <w:rtl/>
      </w:rPr>
      <w:t xml:space="preserve"> </w:t>
    </w:r>
    <w:r w:rsidRPr="00DB7D69">
      <w:rPr>
        <w:rFonts w:asciiTheme="majorHAnsi" w:hAnsiTheme="majorHAnsi" w:cs="Arial" w:hint="cs"/>
        <w:rtl/>
      </w:rPr>
      <w:t>أكاديمي</w:t>
    </w:r>
    <w:r w:rsidRPr="00DB7D69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E3158" w:rsidRPr="002E3158">
      <w:fldChar w:fldCharType="begin"/>
    </w:r>
    <w:r>
      <w:instrText xml:space="preserve"> PAGE   \* MERGEFORMAT </w:instrText>
    </w:r>
    <w:r w:rsidR="002E3158" w:rsidRPr="002E3158">
      <w:fldChar w:fldCharType="separate"/>
    </w:r>
    <w:r w:rsidR="00F01A09" w:rsidRPr="00F01A09">
      <w:rPr>
        <w:rFonts w:asciiTheme="majorHAnsi" w:hAnsiTheme="majorHAnsi"/>
        <w:noProof/>
      </w:rPr>
      <w:t>2</w:t>
    </w:r>
    <w:r w:rsidR="002E3158">
      <w:rPr>
        <w:rFonts w:asciiTheme="majorHAnsi" w:hAnsiTheme="majorHAnsi"/>
        <w:noProof/>
      </w:rPr>
      <w:fldChar w:fldCharType="end"/>
    </w:r>
    <w:r>
      <w:rPr>
        <w:rFonts w:asciiTheme="majorHAnsi" w:hAnsiTheme="majorHAnsi"/>
      </w:rPr>
      <w:t xml:space="preserve"> of 2</w:t>
    </w:r>
  </w:p>
  <w:p w:rsidR="005E450C" w:rsidRDefault="005E4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C6" w:rsidRDefault="00D867C6" w:rsidP="007F5E9B">
      <w:pPr>
        <w:spacing w:line="240" w:lineRule="auto"/>
      </w:pPr>
      <w:r>
        <w:separator/>
      </w:r>
    </w:p>
  </w:footnote>
  <w:footnote w:type="continuationSeparator" w:id="0">
    <w:p w:rsidR="00D867C6" w:rsidRDefault="00D867C6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0C" w:rsidRPr="00937B18" w:rsidRDefault="005E450C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28575</wp:posOffset>
          </wp:positionV>
          <wp:extent cx="1267460" cy="590550"/>
          <wp:effectExtent l="0" t="0" r="889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3158" w:rsidRPr="002E3158">
      <w:rPr>
        <w:b/>
        <w:bCs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-27.75pt;margin-top:-14.4pt;width:95.25pt;height:90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<v:textbox>
            <w:txbxContent>
              <w:p w:rsidR="007F5E9B" w:rsidRDefault="005550B3" w:rsidP="007F5E9B">
                <w:r>
                  <w:rPr>
                    <w:noProof/>
                  </w:rPr>
                  <w:drawing>
                    <wp:inline distT="0" distB="0" distL="0" distR="0">
                      <wp:extent cx="1026795" cy="1192635"/>
                      <wp:effectExtent l="0" t="0" r="0" b="0"/>
                      <wp:docPr id="2" name="صورة 2" descr="C:\Users\User\AppData\Local\Microsoft\Windows\Temporary Internet Files\Content.IE5\YDIOXFU2\شعار خبير2.gif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" descr="C:\Users\User\AppData\Local\Microsoft\Windows\Temporary Internet Files\Content.IE5\YDIOXFU2\شعار خبير2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1192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b/>
        <w:bCs/>
        <w:sz w:val="26"/>
        <w:szCs w:val="26"/>
      </w:rPr>
      <w:t>Ministry of</w:t>
    </w:r>
    <w:r w:rsidRPr="00937B18">
      <w:rPr>
        <w:rFonts w:asciiTheme="majorBidi" w:hAnsiTheme="majorBidi" w:cstheme="majorBidi"/>
        <w:b/>
        <w:bCs/>
        <w:sz w:val="26"/>
        <w:szCs w:val="26"/>
      </w:rPr>
      <w:t xml:space="preserve"> Education</w:t>
    </w:r>
  </w:p>
  <w:p w:rsidR="005E450C" w:rsidRPr="00937B18" w:rsidRDefault="005E450C" w:rsidP="00B45D42">
    <w:pPr>
      <w:pStyle w:val="a5"/>
      <w:tabs>
        <w:tab w:val="clear" w:pos="4320"/>
        <w:tab w:val="clear" w:pos="8640"/>
        <w:tab w:val="center" w:pos="4323"/>
        <w:tab w:val="right" w:pos="8646"/>
      </w:tabs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ab/>
    </w:r>
    <w:r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  <w:r>
      <w:rPr>
        <w:rFonts w:asciiTheme="majorBidi" w:hAnsiTheme="majorBidi" w:cstheme="majorBidi"/>
        <w:b/>
        <w:bCs/>
        <w:sz w:val="26"/>
        <w:szCs w:val="26"/>
      </w:rPr>
      <w:tab/>
    </w:r>
    <w:r>
      <w:rPr>
        <w:rFonts w:asciiTheme="majorBidi" w:hAnsiTheme="majorBidi" w:cstheme="majorBidi"/>
        <w:b/>
        <w:bCs/>
        <w:sz w:val="26"/>
        <w:szCs w:val="26"/>
      </w:rPr>
      <w:tab/>
    </w:r>
  </w:p>
  <w:p w:rsidR="005E450C" w:rsidRDefault="005E450C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Vice Rectorate for Educational &amp; Academic Affairs</w:t>
    </w:r>
  </w:p>
  <w:p w:rsidR="005E450C" w:rsidRPr="00937B18" w:rsidRDefault="005E450C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>Academic Expert Program</w:t>
    </w:r>
  </w:p>
  <w:p w:rsidR="005E450C" w:rsidRDefault="005E45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7174B"/>
    <w:multiLevelType w:val="hybridMultilevel"/>
    <w:tmpl w:val="407AD4E4"/>
    <w:lvl w:ilvl="0" w:tplc="292A9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61D3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39D2"/>
    <w:multiLevelType w:val="hybridMultilevel"/>
    <w:tmpl w:val="A06CC2CC"/>
    <w:lvl w:ilvl="0" w:tplc="D02E17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E"/>
    <w:rsid w:val="00015900"/>
    <w:rsid w:val="000B4240"/>
    <w:rsid w:val="000F082C"/>
    <w:rsid w:val="0014318D"/>
    <w:rsid w:val="001E0D82"/>
    <w:rsid w:val="00213E7D"/>
    <w:rsid w:val="002E0AC8"/>
    <w:rsid w:val="002E153C"/>
    <w:rsid w:val="002E3158"/>
    <w:rsid w:val="00312237"/>
    <w:rsid w:val="003149D9"/>
    <w:rsid w:val="00367D7A"/>
    <w:rsid w:val="003729FC"/>
    <w:rsid w:val="00385343"/>
    <w:rsid w:val="003C3E16"/>
    <w:rsid w:val="003D4CA9"/>
    <w:rsid w:val="00402C4E"/>
    <w:rsid w:val="00437A8B"/>
    <w:rsid w:val="00440C15"/>
    <w:rsid w:val="00461B80"/>
    <w:rsid w:val="00492FF4"/>
    <w:rsid w:val="004B1F61"/>
    <w:rsid w:val="004B7259"/>
    <w:rsid w:val="00524E13"/>
    <w:rsid w:val="005550B3"/>
    <w:rsid w:val="00573697"/>
    <w:rsid w:val="005944E1"/>
    <w:rsid w:val="005E450C"/>
    <w:rsid w:val="005F0200"/>
    <w:rsid w:val="006058FD"/>
    <w:rsid w:val="00606D97"/>
    <w:rsid w:val="00612339"/>
    <w:rsid w:val="006223B5"/>
    <w:rsid w:val="00640F2D"/>
    <w:rsid w:val="0065211E"/>
    <w:rsid w:val="006D76F3"/>
    <w:rsid w:val="0073689E"/>
    <w:rsid w:val="007431E2"/>
    <w:rsid w:val="007926F0"/>
    <w:rsid w:val="007E2430"/>
    <w:rsid w:val="007F449D"/>
    <w:rsid w:val="007F5E9B"/>
    <w:rsid w:val="00820F1A"/>
    <w:rsid w:val="00860CA7"/>
    <w:rsid w:val="00882C63"/>
    <w:rsid w:val="008D5F4B"/>
    <w:rsid w:val="009169AE"/>
    <w:rsid w:val="00921F72"/>
    <w:rsid w:val="009223E4"/>
    <w:rsid w:val="00933933"/>
    <w:rsid w:val="00993215"/>
    <w:rsid w:val="00994DE0"/>
    <w:rsid w:val="009E0B2B"/>
    <w:rsid w:val="009E49F6"/>
    <w:rsid w:val="009E5C46"/>
    <w:rsid w:val="00A76547"/>
    <w:rsid w:val="00AA6694"/>
    <w:rsid w:val="00AB0B86"/>
    <w:rsid w:val="00B45D42"/>
    <w:rsid w:val="00B60906"/>
    <w:rsid w:val="00BC5B82"/>
    <w:rsid w:val="00BE6C80"/>
    <w:rsid w:val="00BF797A"/>
    <w:rsid w:val="00C028C3"/>
    <w:rsid w:val="00C12DF8"/>
    <w:rsid w:val="00C97627"/>
    <w:rsid w:val="00CA71C6"/>
    <w:rsid w:val="00D06E74"/>
    <w:rsid w:val="00D30323"/>
    <w:rsid w:val="00D337D1"/>
    <w:rsid w:val="00D54B37"/>
    <w:rsid w:val="00D756B5"/>
    <w:rsid w:val="00D867C6"/>
    <w:rsid w:val="00D942ED"/>
    <w:rsid w:val="00D960F0"/>
    <w:rsid w:val="00DB7D69"/>
    <w:rsid w:val="00E31673"/>
    <w:rsid w:val="00E452E9"/>
    <w:rsid w:val="00E62133"/>
    <w:rsid w:val="00EA3240"/>
    <w:rsid w:val="00EE31AF"/>
    <w:rsid w:val="00EE7BC1"/>
    <w:rsid w:val="00F01A09"/>
    <w:rsid w:val="00F02657"/>
    <w:rsid w:val="00F0649F"/>
    <w:rsid w:val="00F418B2"/>
    <w:rsid w:val="00F41906"/>
    <w:rsid w:val="00F43BC6"/>
    <w:rsid w:val="00F578C3"/>
    <w:rsid w:val="00F75509"/>
    <w:rsid w:val="00FB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071010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abdulkarim</cp:lastModifiedBy>
  <cp:revision>2</cp:revision>
  <cp:lastPrinted>2015-01-15T10:48:00Z</cp:lastPrinted>
  <dcterms:created xsi:type="dcterms:W3CDTF">2019-10-15T16:24:00Z</dcterms:created>
  <dcterms:modified xsi:type="dcterms:W3CDTF">2019-10-15T16:24:00Z</dcterms:modified>
</cp:coreProperties>
</file>